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CE6" w:rsidRPr="00055CE6" w:rsidRDefault="00055CE6" w:rsidP="00055CE6">
      <w:pPr>
        <w:jc w:val="center"/>
        <w:rPr>
          <w:rFonts w:ascii="Arial" w:hAnsi="Arial" w:cs="Arial"/>
          <w:b/>
          <w:sz w:val="32"/>
          <w:szCs w:val="32"/>
        </w:rPr>
      </w:pPr>
      <w:r w:rsidRPr="00055CE6">
        <w:rPr>
          <w:rFonts w:ascii="Arial" w:hAnsi="Arial" w:cs="Arial"/>
          <w:b/>
          <w:sz w:val="32"/>
          <w:szCs w:val="32"/>
        </w:rPr>
        <w:t>Extra Funding for Your Child’s Preschool</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2"/>
        <w:gridCol w:w="7802"/>
      </w:tblGrid>
      <w:tr w:rsidR="00AE596C" w:rsidRPr="00055CE6" w:rsidTr="004040A8">
        <w:trPr>
          <w:trHeight w:val="384"/>
        </w:trPr>
        <w:tc>
          <w:tcPr>
            <w:tcW w:w="8194" w:type="dxa"/>
            <w:gridSpan w:val="2"/>
          </w:tcPr>
          <w:p w:rsidR="004040A8" w:rsidRDefault="00AE596C" w:rsidP="004040A8">
            <w:pPr>
              <w:spacing w:after="0" w:line="240" w:lineRule="auto"/>
              <w:ind w:left="360"/>
              <w:rPr>
                <w:rFonts w:ascii="Arial" w:hAnsi="Arial" w:cs="Arial"/>
                <w:sz w:val="28"/>
                <w:szCs w:val="28"/>
              </w:rPr>
            </w:pPr>
            <w:r w:rsidRPr="00055CE6">
              <w:rPr>
                <w:rFonts w:ascii="Arial" w:hAnsi="Arial" w:cs="Arial"/>
                <w:sz w:val="28"/>
                <w:szCs w:val="28"/>
              </w:rPr>
              <w:t>Do you claim</w:t>
            </w:r>
            <w:r w:rsidR="00055CE6">
              <w:rPr>
                <w:rFonts w:ascii="Arial" w:hAnsi="Arial" w:cs="Arial"/>
                <w:sz w:val="28"/>
                <w:szCs w:val="28"/>
              </w:rPr>
              <w:t>:</w:t>
            </w:r>
          </w:p>
          <w:p w:rsidR="00AE596C" w:rsidRPr="00055CE6" w:rsidRDefault="004040A8" w:rsidP="004040A8">
            <w:pPr>
              <w:spacing w:after="0" w:line="240" w:lineRule="auto"/>
              <w:ind w:left="1211"/>
              <w:rPr>
                <w:rFonts w:ascii="Arial" w:hAnsi="Arial" w:cs="Arial"/>
                <w:sz w:val="28"/>
                <w:szCs w:val="28"/>
              </w:rPr>
            </w:pPr>
            <w:r>
              <w:rPr>
                <w:rFonts w:ascii="Arial" w:hAnsi="Arial" w:cs="Arial"/>
                <w:sz w:val="28"/>
                <w:szCs w:val="28"/>
              </w:rPr>
              <w:t xml:space="preserve">     </w:t>
            </w:r>
            <w:r w:rsidR="00AE596C" w:rsidRPr="00055CE6">
              <w:rPr>
                <w:rFonts w:ascii="Arial" w:hAnsi="Arial" w:cs="Arial"/>
                <w:sz w:val="28"/>
                <w:szCs w:val="28"/>
              </w:rPr>
              <w:t>Income Support</w:t>
            </w:r>
          </w:p>
        </w:tc>
      </w:tr>
      <w:tr w:rsidR="00AE596C" w:rsidRPr="00055CE6" w:rsidTr="004040A8">
        <w:trPr>
          <w:gridBefore w:val="1"/>
          <w:wBefore w:w="392" w:type="dxa"/>
          <w:trHeight w:val="360"/>
        </w:trPr>
        <w:tc>
          <w:tcPr>
            <w:tcW w:w="7802" w:type="dxa"/>
          </w:tcPr>
          <w:p w:rsidR="00AE596C" w:rsidRPr="00055CE6" w:rsidRDefault="00AE596C" w:rsidP="00AE596C">
            <w:pPr>
              <w:numPr>
                <w:ilvl w:val="0"/>
                <w:numId w:val="1"/>
              </w:numPr>
              <w:spacing w:after="0" w:line="240" w:lineRule="auto"/>
              <w:rPr>
                <w:rFonts w:ascii="Arial" w:hAnsi="Arial" w:cs="Arial"/>
                <w:sz w:val="28"/>
                <w:szCs w:val="28"/>
              </w:rPr>
            </w:pPr>
            <w:r w:rsidRPr="00055CE6">
              <w:rPr>
                <w:rFonts w:ascii="Arial" w:hAnsi="Arial" w:cs="Arial"/>
                <w:sz w:val="28"/>
                <w:szCs w:val="28"/>
              </w:rPr>
              <w:t>Income-based Jobseeker's Allowance</w:t>
            </w:r>
          </w:p>
        </w:tc>
      </w:tr>
      <w:tr w:rsidR="00AE596C" w:rsidRPr="00055CE6" w:rsidTr="004040A8">
        <w:trPr>
          <w:gridBefore w:val="1"/>
          <w:wBefore w:w="392" w:type="dxa"/>
          <w:trHeight w:val="360"/>
        </w:trPr>
        <w:tc>
          <w:tcPr>
            <w:tcW w:w="7802" w:type="dxa"/>
          </w:tcPr>
          <w:p w:rsidR="00AE596C" w:rsidRPr="00055CE6" w:rsidRDefault="00AE596C" w:rsidP="00AE596C">
            <w:pPr>
              <w:numPr>
                <w:ilvl w:val="0"/>
                <w:numId w:val="1"/>
              </w:numPr>
              <w:spacing w:after="0" w:line="240" w:lineRule="auto"/>
              <w:rPr>
                <w:rFonts w:ascii="Arial" w:hAnsi="Arial" w:cs="Arial"/>
                <w:sz w:val="28"/>
                <w:szCs w:val="28"/>
              </w:rPr>
            </w:pPr>
            <w:r w:rsidRPr="00055CE6">
              <w:rPr>
                <w:rFonts w:ascii="Arial" w:hAnsi="Arial" w:cs="Arial"/>
                <w:sz w:val="28"/>
                <w:szCs w:val="28"/>
              </w:rPr>
              <w:t>Income-related Employment and Support Allowance</w:t>
            </w:r>
          </w:p>
        </w:tc>
      </w:tr>
      <w:tr w:rsidR="00AE596C" w:rsidRPr="00055CE6" w:rsidTr="004040A8">
        <w:trPr>
          <w:gridBefore w:val="1"/>
          <w:wBefore w:w="392" w:type="dxa"/>
          <w:trHeight w:val="360"/>
        </w:trPr>
        <w:tc>
          <w:tcPr>
            <w:tcW w:w="7802" w:type="dxa"/>
          </w:tcPr>
          <w:p w:rsidR="00AE596C" w:rsidRPr="00055CE6" w:rsidRDefault="00AE596C" w:rsidP="00AE596C">
            <w:pPr>
              <w:numPr>
                <w:ilvl w:val="0"/>
                <w:numId w:val="1"/>
              </w:numPr>
              <w:spacing w:after="0" w:line="240" w:lineRule="auto"/>
              <w:rPr>
                <w:rFonts w:ascii="Arial" w:hAnsi="Arial" w:cs="Arial"/>
                <w:sz w:val="28"/>
                <w:szCs w:val="28"/>
              </w:rPr>
            </w:pPr>
            <w:r w:rsidRPr="00055CE6">
              <w:rPr>
                <w:rFonts w:ascii="Arial" w:hAnsi="Arial" w:cs="Arial"/>
                <w:sz w:val="28"/>
                <w:szCs w:val="28"/>
              </w:rPr>
              <w:t>Support under Part VI of the Immigration and Asylum Act 1999</w:t>
            </w:r>
          </w:p>
        </w:tc>
      </w:tr>
      <w:tr w:rsidR="00AE596C" w:rsidRPr="00055CE6" w:rsidTr="004040A8">
        <w:trPr>
          <w:gridBefore w:val="1"/>
          <w:wBefore w:w="392" w:type="dxa"/>
          <w:trHeight w:val="360"/>
        </w:trPr>
        <w:tc>
          <w:tcPr>
            <w:tcW w:w="7802" w:type="dxa"/>
          </w:tcPr>
          <w:p w:rsidR="00AE596C" w:rsidRPr="00055CE6" w:rsidRDefault="00AE596C" w:rsidP="00AE596C">
            <w:pPr>
              <w:numPr>
                <w:ilvl w:val="0"/>
                <w:numId w:val="1"/>
              </w:numPr>
              <w:spacing w:after="0" w:line="240" w:lineRule="auto"/>
              <w:rPr>
                <w:rFonts w:ascii="Arial" w:hAnsi="Arial" w:cs="Arial"/>
                <w:sz w:val="28"/>
                <w:szCs w:val="28"/>
              </w:rPr>
            </w:pPr>
            <w:r w:rsidRPr="00055CE6">
              <w:rPr>
                <w:rFonts w:ascii="Arial" w:hAnsi="Arial" w:cs="Arial"/>
                <w:sz w:val="28"/>
                <w:szCs w:val="28"/>
              </w:rPr>
              <w:t>The guaranteed element of State Pension Credit</w:t>
            </w:r>
          </w:p>
        </w:tc>
      </w:tr>
      <w:tr w:rsidR="00AE596C" w:rsidRPr="00055CE6" w:rsidTr="004040A8">
        <w:trPr>
          <w:gridBefore w:val="1"/>
          <w:wBefore w:w="392" w:type="dxa"/>
          <w:trHeight w:val="900"/>
        </w:trPr>
        <w:tc>
          <w:tcPr>
            <w:tcW w:w="7802" w:type="dxa"/>
          </w:tcPr>
          <w:p w:rsidR="00AE596C" w:rsidRPr="00055CE6" w:rsidRDefault="00AE596C" w:rsidP="00AE596C">
            <w:pPr>
              <w:numPr>
                <w:ilvl w:val="0"/>
                <w:numId w:val="1"/>
              </w:numPr>
              <w:spacing w:after="0" w:line="240" w:lineRule="auto"/>
              <w:rPr>
                <w:rFonts w:ascii="Arial" w:hAnsi="Arial" w:cs="Arial"/>
                <w:sz w:val="28"/>
                <w:szCs w:val="28"/>
              </w:rPr>
            </w:pPr>
            <w:r w:rsidRPr="00055CE6">
              <w:rPr>
                <w:rFonts w:ascii="Arial" w:hAnsi="Arial" w:cs="Arial"/>
                <w:sz w:val="28"/>
                <w:szCs w:val="28"/>
              </w:rPr>
              <w:t>Child Tax Credit, (provided you are not also entitled to Working Tax Credit and have an annual gross income of no more than £16,190)</w:t>
            </w:r>
          </w:p>
        </w:tc>
      </w:tr>
      <w:tr w:rsidR="00AE596C" w:rsidRPr="00055CE6" w:rsidTr="004040A8">
        <w:trPr>
          <w:gridBefore w:val="1"/>
          <w:wBefore w:w="392" w:type="dxa"/>
        </w:trPr>
        <w:tc>
          <w:tcPr>
            <w:tcW w:w="7802" w:type="dxa"/>
          </w:tcPr>
          <w:p w:rsidR="00AE596C" w:rsidRDefault="00AE596C" w:rsidP="00AE596C">
            <w:pPr>
              <w:numPr>
                <w:ilvl w:val="0"/>
                <w:numId w:val="1"/>
              </w:numPr>
              <w:spacing w:after="0" w:line="240" w:lineRule="auto"/>
              <w:rPr>
                <w:rFonts w:ascii="Arial" w:hAnsi="Arial" w:cs="Arial"/>
                <w:sz w:val="28"/>
                <w:szCs w:val="28"/>
              </w:rPr>
            </w:pPr>
            <w:r w:rsidRPr="00055CE6">
              <w:rPr>
                <w:rFonts w:ascii="Arial" w:hAnsi="Arial" w:cs="Arial"/>
                <w:sz w:val="28"/>
                <w:szCs w:val="28"/>
              </w:rPr>
              <w:t>Working Tax Credit 'run-on' - the payment someone may receive for a further four weeks after they stop qualifying for Working Tax Credit</w:t>
            </w:r>
            <w:r w:rsidR="00055CE6">
              <w:rPr>
                <w:rFonts w:ascii="Arial" w:hAnsi="Arial" w:cs="Arial"/>
                <w:sz w:val="28"/>
                <w:szCs w:val="28"/>
              </w:rPr>
              <w:t>?</w:t>
            </w:r>
          </w:p>
          <w:p w:rsidR="00055CE6" w:rsidRPr="00055CE6" w:rsidRDefault="00AE596C" w:rsidP="004040A8">
            <w:pPr>
              <w:spacing w:after="0" w:line="240" w:lineRule="auto"/>
              <w:rPr>
                <w:rFonts w:ascii="Arial" w:hAnsi="Arial" w:cs="Arial"/>
                <w:sz w:val="28"/>
                <w:szCs w:val="28"/>
              </w:rPr>
            </w:pPr>
            <w:r w:rsidRPr="00055CE6">
              <w:rPr>
                <w:rFonts w:ascii="Arial" w:hAnsi="Arial" w:cs="Arial"/>
                <w:sz w:val="28"/>
                <w:szCs w:val="28"/>
              </w:rPr>
              <w:t xml:space="preserve">Or </w:t>
            </w:r>
            <w:r w:rsidR="00055CE6">
              <w:rPr>
                <w:rFonts w:ascii="Arial" w:hAnsi="Arial" w:cs="Arial"/>
                <w:sz w:val="28"/>
                <w:szCs w:val="28"/>
              </w:rPr>
              <w:t xml:space="preserve">has your child: </w:t>
            </w:r>
          </w:p>
        </w:tc>
      </w:tr>
    </w:tbl>
    <w:p w:rsidR="00AE596C" w:rsidRPr="00055CE6" w:rsidRDefault="00AE596C" w:rsidP="00AE596C">
      <w:pPr>
        <w:pStyle w:val="ListParagraph"/>
        <w:widowControl w:val="0"/>
        <w:numPr>
          <w:ilvl w:val="0"/>
          <w:numId w:val="2"/>
        </w:numPr>
        <w:overflowPunct w:val="0"/>
        <w:autoSpaceDE w:val="0"/>
        <w:autoSpaceDN w:val="0"/>
        <w:adjustRightInd w:val="0"/>
        <w:spacing w:after="0" w:line="240" w:lineRule="auto"/>
        <w:textAlignment w:val="baseline"/>
        <w:rPr>
          <w:rFonts w:ascii="Arial" w:eastAsiaTheme="minorEastAsia" w:hAnsi="Arial" w:cs="Arial"/>
          <w:sz w:val="28"/>
          <w:szCs w:val="28"/>
          <w:lang w:eastAsia="en-GB"/>
        </w:rPr>
      </w:pPr>
      <w:r w:rsidRPr="00055CE6">
        <w:rPr>
          <w:rFonts w:ascii="Arial" w:eastAsiaTheme="minorEastAsia" w:hAnsi="Arial" w:cs="Arial"/>
          <w:sz w:val="28"/>
          <w:szCs w:val="28"/>
          <w:lang w:eastAsia="en-GB"/>
        </w:rPr>
        <w:t>been looked after by the local authority for at least one day</w:t>
      </w:r>
    </w:p>
    <w:p w:rsidR="00AE596C" w:rsidRPr="00055CE6" w:rsidRDefault="00AE596C" w:rsidP="00AE596C">
      <w:pPr>
        <w:widowControl w:val="0"/>
        <w:numPr>
          <w:ilvl w:val="0"/>
          <w:numId w:val="2"/>
        </w:numPr>
        <w:overflowPunct w:val="0"/>
        <w:autoSpaceDE w:val="0"/>
        <w:autoSpaceDN w:val="0"/>
        <w:adjustRightInd w:val="0"/>
        <w:spacing w:after="0" w:line="240" w:lineRule="auto"/>
        <w:contextualSpacing/>
        <w:textAlignment w:val="baseline"/>
        <w:rPr>
          <w:rFonts w:ascii="Arial" w:eastAsiaTheme="minorEastAsia" w:hAnsi="Arial" w:cs="Arial"/>
          <w:sz w:val="28"/>
          <w:szCs w:val="28"/>
          <w:lang w:eastAsia="en-GB"/>
        </w:rPr>
      </w:pPr>
      <w:r w:rsidRPr="00055CE6">
        <w:rPr>
          <w:rFonts w:ascii="Arial" w:eastAsiaTheme="minorEastAsia" w:hAnsi="Arial" w:cs="Arial"/>
          <w:sz w:val="28"/>
          <w:szCs w:val="28"/>
          <w:lang w:eastAsia="en-GB"/>
        </w:rPr>
        <w:t>been adopted from care</w:t>
      </w:r>
    </w:p>
    <w:p w:rsidR="00AE596C" w:rsidRPr="00055CE6" w:rsidRDefault="00AE596C" w:rsidP="00AE596C">
      <w:pPr>
        <w:widowControl w:val="0"/>
        <w:numPr>
          <w:ilvl w:val="0"/>
          <w:numId w:val="2"/>
        </w:numPr>
        <w:overflowPunct w:val="0"/>
        <w:autoSpaceDE w:val="0"/>
        <w:autoSpaceDN w:val="0"/>
        <w:adjustRightInd w:val="0"/>
        <w:spacing w:after="0" w:line="240" w:lineRule="auto"/>
        <w:contextualSpacing/>
        <w:textAlignment w:val="baseline"/>
        <w:rPr>
          <w:rFonts w:ascii="Arial" w:eastAsiaTheme="minorEastAsia" w:hAnsi="Arial" w:cs="Arial"/>
          <w:sz w:val="28"/>
          <w:szCs w:val="28"/>
          <w:lang w:eastAsia="en-GB"/>
        </w:rPr>
      </w:pPr>
      <w:r w:rsidRPr="00055CE6">
        <w:rPr>
          <w:rFonts w:ascii="Arial" w:eastAsiaTheme="minorEastAsia" w:hAnsi="Arial" w:cs="Arial"/>
          <w:sz w:val="28"/>
          <w:szCs w:val="28"/>
          <w:lang w:eastAsia="en-GB"/>
        </w:rPr>
        <w:t xml:space="preserve">left care through special guardianship  </w:t>
      </w:r>
    </w:p>
    <w:p w:rsidR="00AE596C" w:rsidRPr="00055CE6" w:rsidRDefault="00924AF8" w:rsidP="00AE596C">
      <w:pPr>
        <w:widowControl w:val="0"/>
        <w:numPr>
          <w:ilvl w:val="0"/>
          <w:numId w:val="3"/>
        </w:numPr>
        <w:overflowPunct w:val="0"/>
        <w:autoSpaceDE w:val="0"/>
        <w:autoSpaceDN w:val="0"/>
        <w:adjustRightInd w:val="0"/>
        <w:spacing w:after="0" w:line="240" w:lineRule="auto"/>
        <w:contextualSpacing/>
        <w:textAlignment w:val="baseline"/>
        <w:rPr>
          <w:rFonts w:ascii="Arial" w:eastAsiaTheme="minorEastAsia" w:hAnsi="Arial" w:cs="Arial"/>
          <w:sz w:val="28"/>
          <w:szCs w:val="28"/>
          <w:lang w:eastAsia="en-GB"/>
        </w:rPr>
      </w:pPr>
      <w:r w:rsidRPr="00055CE6">
        <w:rPr>
          <w:rFonts w:ascii="Arial" w:eastAsiaTheme="minorEastAsia" w:hAnsi="Arial" w:cs="Arial"/>
          <w:sz w:val="28"/>
          <w:szCs w:val="28"/>
          <w:lang w:eastAsia="en-GB"/>
        </w:rPr>
        <w:t xml:space="preserve">left care and is </w:t>
      </w:r>
      <w:r w:rsidR="00AE596C" w:rsidRPr="00055CE6">
        <w:rPr>
          <w:rFonts w:ascii="Arial" w:eastAsiaTheme="minorEastAsia" w:hAnsi="Arial" w:cs="Arial"/>
          <w:sz w:val="28"/>
          <w:szCs w:val="28"/>
          <w:lang w:eastAsia="en-GB"/>
        </w:rPr>
        <w:t>subject to a child arrangement order</w:t>
      </w:r>
      <w:r w:rsidR="00055CE6">
        <w:rPr>
          <w:rFonts w:ascii="Arial" w:eastAsiaTheme="minorEastAsia" w:hAnsi="Arial" w:cs="Arial"/>
          <w:sz w:val="28"/>
          <w:szCs w:val="28"/>
          <w:lang w:eastAsia="en-GB"/>
        </w:rPr>
        <w:t>?</w:t>
      </w:r>
    </w:p>
    <w:p w:rsidR="00AE596C" w:rsidRPr="00055CE6" w:rsidRDefault="00AE596C" w:rsidP="00AE596C">
      <w:pPr>
        <w:widowControl w:val="0"/>
        <w:overflowPunct w:val="0"/>
        <w:autoSpaceDE w:val="0"/>
        <w:autoSpaceDN w:val="0"/>
        <w:adjustRightInd w:val="0"/>
        <w:spacing w:after="0" w:line="240" w:lineRule="auto"/>
        <w:contextualSpacing/>
        <w:textAlignment w:val="baseline"/>
        <w:rPr>
          <w:rFonts w:ascii="Arial" w:eastAsiaTheme="minorEastAsia" w:hAnsi="Arial" w:cs="Arial"/>
          <w:sz w:val="28"/>
          <w:szCs w:val="28"/>
          <w:lang w:eastAsia="en-GB"/>
        </w:rPr>
      </w:pPr>
    </w:p>
    <w:p w:rsidR="00924AF8" w:rsidRPr="00055CE6" w:rsidRDefault="00AE596C" w:rsidP="004040A8">
      <w:pPr>
        <w:widowControl w:val="0"/>
        <w:overflowPunct w:val="0"/>
        <w:autoSpaceDE w:val="0"/>
        <w:autoSpaceDN w:val="0"/>
        <w:adjustRightInd w:val="0"/>
        <w:spacing w:after="0" w:line="240" w:lineRule="auto"/>
        <w:contextualSpacing/>
        <w:jc w:val="both"/>
        <w:textAlignment w:val="baseline"/>
        <w:rPr>
          <w:rFonts w:ascii="Arial" w:eastAsiaTheme="minorEastAsia" w:hAnsi="Arial" w:cs="Arial"/>
          <w:b/>
          <w:sz w:val="28"/>
          <w:szCs w:val="28"/>
          <w:lang w:eastAsia="en-GB"/>
        </w:rPr>
      </w:pPr>
      <w:r w:rsidRPr="00055CE6">
        <w:rPr>
          <w:rFonts w:ascii="Arial" w:eastAsiaTheme="minorEastAsia" w:hAnsi="Arial" w:cs="Arial"/>
          <w:sz w:val="28"/>
          <w:szCs w:val="28"/>
          <w:lang w:eastAsia="en-GB"/>
        </w:rPr>
        <w:t>If the answer to any of the above is yes</w:t>
      </w:r>
      <w:r w:rsidR="00924AF8" w:rsidRPr="00055CE6">
        <w:rPr>
          <w:rFonts w:ascii="Arial" w:eastAsiaTheme="minorEastAsia" w:hAnsi="Arial" w:cs="Arial"/>
          <w:sz w:val="28"/>
          <w:szCs w:val="28"/>
          <w:lang w:eastAsia="en-GB"/>
        </w:rPr>
        <w:t>, and you are claiming Free Entitlement for 3 and 4 year olds,</w:t>
      </w:r>
      <w:r w:rsidRPr="00055CE6">
        <w:rPr>
          <w:rFonts w:ascii="Arial" w:eastAsiaTheme="minorEastAsia" w:hAnsi="Arial" w:cs="Arial"/>
          <w:sz w:val="28"/>
          <w:szCs w:val="28"/>
          <w:lang w:eastAsia="en-GB"/>
        </w:rPr>
        <w:t xml:space="preserve"> then </w:t>
      </w:r>
      <w:r w:rsidR="00055CE6">
        <w:rPr>
          <w:rFonts w:ascii="Arial" w:eastAsiaTheme="minorEastAsia" w:hAnsi="Arial" w:cs="Arial"/>
          <w:sz w:val="28"/>
          <w:szCs w:val="28"/>
          <w:lang w:eastAsia="en-GB"/>
        </w:rPr>
        <w:t>fill in an EYPP registration form and return it to the manager</w:t>
      </w:r>
      <w:r w:rsidR="00EA1656">
        <w:rPr>
          <w:rFonts w:ascii="Arial" w:eastAsiaTheme="minorEastAsia" w:hAnsi="Arial" w:cs="Arial"/>
          <w:sz w:val="28"/>
          <w:szCs w:val="28"/>
          <w:lang w:eastAsia="en-GB"/>
        </w:rPr>
        <w:t>. We</w:t>
      </w:r>
      <w:r w:rsidRPr="00055CE6">
        <w:rPr>
          <w:rFonts w:ascii="Arial" w:eastAsiaTheme="minorEastAsia" w:hAnsi="Arial" w:cs="Arial"/>
          <w:sz w:val="28"/>
          <w:szCs w:val="28"/>
          <w:lang w:eastAsia="en-GB"/>
        </w:rPr>
        <w:t xml:space="preserve"> may be able to claim extra money from the Government </w:t>
      </w:r>
      <w:r w:rsidR="00924AF8" w:rsidRPr="00055CE6">
        <w:rPr>
          <w:rFonts w:ascii="Arial" w:eastAsiaTheme="minorEastAsia" w:hAnsi="Arial" w:cs="Arial"/>
          <w:sz w:val="28"/>
          <w:szCs w:val="28"/>
          <w:lang w:eastAsia="en-GB"/>
        </w:rPr>
        <w:t xml:space="preserve">so that we can do even more to support your child </w:t>
      </w:r>
      <w:r w:rsidR="00055CE6">
        <w:rPr>
          <w:rFonts w:ascii="Arial" w:eastAsiaTheme="minorEastAsia" w:hAnsi="Arial" w:cs="Arial"/>
          <w:sz w:val="28"/>
          <w:szCs w:val="28"/>
          <w:lang w:eastAsia="en-GB"/>
        </w:rPr>
        <w:t>at preschool</w:t>
      </w:r>
      <w:r w:rsidR="00EA1656">
        <w:rPr>
          <w:rFonts w:ascii="Arial" w:eastAsiaTheme="minorEastAsia" w:hAnsi="Arial" w:cs="Arial"/>
          <w:sz w:val="28"/>
          <w:szCs w:val="28"/>
          <w:lang w:eastAsia="en-GB"/>
        </w:rPr>
        <w:t>.</w:t>
      </w:r>
      <w:r w:rsidR="00055CE6">
        <w:rPr>
          <w:rFonts w:ascii="Arial" w:eastAsiaTheme="minorEastAsia" w:hAnsi="Arial" w:cs="Arial"/>
          <w:sz w:val="28"/>
          <w:szCs w:val="28"/>
          <w:lang w:eastAsia="en-GB"/>
        </w:rPr>
        <w:t xml:space="preserve"> </w:t>
      </w:r>
      <w:r w:rsidR="00EA1656">
        <w:rPr>
          <w:rFonts w:ascii="Arial" w:eastAsiaTheme="minorEastAsia" w:hAnsi="Arial" w:cs="Arial"/>
          <w:sz w:val="28"/>
          <w:szCs w:val="28"/>
          <w:lang w:eastAsia="en-GB"/>
        </w:rPr>
        <w:t>Your benefits are not in any way affected by this money and your information is treated in the strictest confidence. Forms and envelopes can be found in your starter pack or in the entrance to preschool.</w:t>
      </w:r>
    </w:p>
    <w:p w:rsidR="00924AF8" w:rsidRDefault="00924AF8" w:rsidP="00055CE6">
      <w:pPr>
        <w:widowControl w:val="0"/>
        <w:overflowPunct w:val="0"/>
        <w:autoSpaceDE w:val="0"/>
        <w:autoSpaceDN w:val="0"/>
        <w:adjustRightInd w:val="0"/>
        <w:spacing w:after="0" w:line="240" w:lineRule="auto"/>
        <w:contextualSpacing/>
        <w:jc w:val="center"/>
        <w:textAlignment w:val="baseline"/>
        <w:rPr>
          <w:rFonts w:ascii="Arial" w:eastAsiaTheme="minorEastAsia" w:hAnsi="Arial" w:cs="Arial"/>
          <w:b/>
          <w:sz w:val="28"/>
          <w:szCs w:val="28"/>
          <w:lang w:eastAsia="en-GB"/>
        </w:rPr>
      </w:pPr>
      <w:r w:rsidRPr="00055CE6">
        <w:rPr>
          <w:rFonts w:ascii="Arial" w:eastAsiaTheme="minorEastAsia" w:hAnsi="Arial" w:cs="Arial"/>
          <w:b/>
          <w:sz w:val="28"/>
          <w:szCs w:val="28"/>
          <w:lang w:eastAsia="en-GB"/>
        </w:rPr>
        <w:t>For every child that qualifies for EYPP we can claim up to £300 extra funding a year</w:t>
      </w:r>
      <w:r w:rsidR="00055CE6">
        <w:rPr>
          <w:rFonts w:ascii="Arial" w:eastAsiaTheme="minorEastAsia" w:hAnsi="Arial" w:cs="Arial"/>
          <w:b/>
          <w:sz w:val="28"/>
          <w:szCs w:val="28"/>
          <w:lang w:eastAsia="en-GB"/>
        </w:rPr>
        <w:t>…</w:t>
      </w:r>
    </w:p>
    <w:p w:rsidR="00055CE6" w:rsidRDefault="00055CE6" w:rsidP="00055CE6">
      <w:pPr>
        <w:widowControl w:val="0"/>
        <w:overflowPunct w:val="0"/>
        <w:autoSpaceDE w:val="0"/>
        <w:autoSpaceDN w:val="0"/>
        <w:adjustRightInd w:val="0"/>
        <w:spacing w:after="0" w:line="240" w:lineRule="auto"/>
        <w:contextualSpacing/>
        <w:jc w:val="center"/>
        <w:textAlignment w:val="baseline"/>
        <w:rPr>
          <w:rFonts w:ascii="Arial" w:eastAsiaTheme="minorEastAsia" w:hAnsi="Arial" w:cs="Arial"/>
          <w:b/>
          <w:sz w:val="28"/>
          <w:szCs w:val="28"/>
          <w:lang w:eastAsia="en-GB"/>
        </w:rPr>
      </w:pPr>
      <w:bookmarkStart w:id="0" w:name="_GoBack"/>
      <w:bookmarkEnd w:id="0"/>
    </w:p>
    <w:p w:rsidR="00055CE6" w:rsidRPr="00EA1656" w:rsidRDefault="00EA1656" w:rsidP="00EA1656">
      <w:pPr>
        <w:widowControl w:val="0"/>
        <w:overflowPunct w:val="0"/>
        <w:autoSpaceDE w:val="0"/>
        <w:autoSpaceDN w:val="0"/>
        <w:adjustRightInd w:val="0"/>
        <w:spacing w:after="0" w:line="240" w:lineRule="auto"/>
        <w:contextualSpacing/>
        <w:jc w:val="both"/>
        <w:textAlignment w:val="baseline"/>
        <w:rPr>
          <w:rFonts w:ascii="Arial" w:eastAsiaTheme="minorEastAsia" w:hAnsi="Arial" w:cs="Arial"/>
          <w:sz w:val="28"/>
          <w:szCs w:val="28"/>
          <w:lang w:eastAsia="en-GB"/>
        </w:rPr>
      </w:pPr>
      <w:r w:rsidRPr="00EA1656">
        <w:rPr>
          <w:rFonts w:ascii="Arial" w:eastAsiaTheme="minorEastAsia" w:hAnsi="Arial" w:cs="Arial"/>
          <w:sz w:val="28"/>
          <w:szCs w:val="28"/>
          <w:lang w:eastAsia="en-GB"/>
        </w:rPr>
        <w:t>This might fund a home school library or pay for some specialist staff training, or provide additional learning resources…</w:t>
      </w:r>
    </w:p>
    <w:p w:rsidR="00EA1656" w:rsidRDefault="00EA1656" w:rsidP="00EA1656">
      <w:pPr>
        <w:widowControl w:val="0"/>
        <w:overflowPunct w:val="0"/>
        <w:autoSpaceDE w:val="0"/>
        <w:autoSpaceDN w:val="0"/>
        <w:adjustRightInd w:val="0"/>
        <w:spacing w:after="0" w:line="240" w:lineRule="auto"/>
        <w:contextualSpacing/>
        <w:jc w:val="both"/>
        <w:textAlignment w:val="baseline"/>
        <w:rPr>
          <w:rFonts w:ascii="Arial" w:eastAsiaTheme="minorEastAsia" w:hAnsi="Arial" w:cs="Arial"/>
          <w:sz w:val="28"/>
          <w:szCs w:val="28"/>
          <w:lang w:eastAsia="en-GB"/>
        </w:rPr>
      </w:pPr>
      <w:r>
        <w:rPr>
          <w:rFonts w:ascii="Arial" w:eastAsiaTheme="minorEastAsia" w:hAnsi="Arial" w:cs="Arial"/>
          <w:sz w:val="28"/>
          <w:szCs w:val="28"/>
          <w:lang w:eastAsia="en-GB"/>
        </w:rPr>
        <w:t xml:space="preserve">Just some of the ideas </w:t>
      </w:r>
      <w:r w:rsidRPr="00EA1656">
        <w:rPr>
          <w:rFonts w:ascii="Arial" w:eastAsiaTheme="minorEastAsia" w:hAnsi="Arial" w:cs="Arial"/>
          <w:sz w:val="28"/>
          <w:szCs w:val="28"/>
          <w:lang w:eastAsia="en-GB"/>
        </w:rPr>
        <w:t xml:space="preserve">we might not otherwise be able to afford </w:t>
      </w:r>
      <w:r>
        <w:rPr>
          <w:rFonts w:ascii="Arial" w:eastAsiaTheme="minorEastAsia" w:hAnsi="Arial" w:cs="Arial"/>
          <w:sz w:val="28"/>
          <w:szCs w:val="28"/>
          <w:lang w:eastAsia="en-GB"/>
        </w:rPr>
        <w:t>that</w:t>
      </w:r>
      <w:r w:rsidRPr="00EA1656">
        <w:rPr>
          <w:rFonts w:ascii="Arial" w:eastAsiaTheme="minorEastAsia" w:hAnsi="Arial" w:cs="Arial"/>
          <w:sz w:val="28"/>
          <w:szCs w:val="28"/>
          <w:lang w:eastAsia="en-GB"/>
        </w:rPr>
        <w:t xml:space="preserve"> would enhance your child’s learning</w:t>
      </w:r>
      <w:r>
        <w:rPr>
          <w:rFonts w:ascii="Arial" w:eastAsiaTheme="minorEastAsia" w:hAnsi="Arial" w:cs="Arial"/>
          <w:sz w:val="28"/>
          <w:szCs w:val="28"/>
          <w:lang w:eastAsia="en-GB"/>
        </w:rPr>
        <w:t>.</w:t>
      </w:r>
    </w:p>
    <w:p w:rsidR="00EA1656" w:rsidRDefault="00EA1656" w:rsidP="00EA1656">
      <w:pPr>
        <w:widowControl w:val="0"/>
        <w:overflowPunct w:val="0"/>
        <w:autoSpaceDE w:val="0"/>
        <w:autoSpaceDN w:val="0"/>
        <w:adjustRightInd w:val="0"/>
        <w:spacing w:after="0" w:line="240" w:lineRule="auto"/>
        <w:contextualSpacing/>
        <w:jc w:val="both"/>
        <w:textAlignment w:val="baseline"/>
        <w:rPr>
          <w:rFonts w:ascii="Arial" w:eastAsiaTheme="minorEastAsia" w:hAnsi="Arial" w:cs="Arial"/>
          <w:sz w:val="28"/>
          <w:szCs w:val="28"/>
          <w:lang w:eastAsia="en-GB"/>
        </w:rPr>
      </w:pPr>
    </w:p>
    <w:p w:rsidR="00EA1656" w:rsidRDefault="00EA1656" w:rsidP="002F4AC0">
      <w:pPr>
        <w:widowControl w:val="0"/>
        <w:overflowPunct w:val="0"/>
        <w:autoSpaceDE w:val="0"/>
        <w:autoSpaceDN w:val="0"/>
        <w:adjustRightInd w:val="0"/>
        <w:spacing w:after="0" w:line="240" w:lineRule="auto"/>
        <w:contextualSpacing/>
        <w:jc w:val="center"/>
        <w:textAlignment w:val="baseline"/>
        <w:rPr>
          <w:rFonts w:ascii="Arial" w:eastAsiaTheme="minorEastAsia" w:hAnsi="Arial" w:cs="Arial"/>
          <w:sz w:val="28"/>
          <w:szCs w:val="28"/>
          <w:lang w:eastAsia="en-GB"/>
        </w:rPr>
      </w:pPr>
      <w:r>
        <w:rPr>
          <w:rFonts w:ascii="Arial" w:eastAsiaTheme="minorEastAsia" w:hAnsi="Arial" w:cs="Arial"/>
          <w:sz w:val="28"/>
          <w:szCs w:val="28"/>
          <w:lang w:eastAsia="en-GB"/>
        </w:rPr>
        <w:t>Shepperton Pre-School EY474055</w:t>
      </w:r>
    </w:p>
    <w:p w:rsidR="002F4AC0" w:rsidRDefault="002F4AC0" w:rsidP="002F4AC0">
      <w:pPr>
        <w:widowControl w:val="0"/>
        <w:overflowPunct w:val="0"/>
        <w:autoSpaceDE w:val="0"/>
        <w:autoSpaceDN w:val="0"/>
        <w:adjustRightInd w:val="0"/>
        <w:spacing w:after="0" w:line="240" w:lineRule="auto"/>
        <w:contextualSpacing/>
        <w:jc w:val="center"/>
        <w:textAlignment w:val="baseline"/>
        <w:rPr>
          <w:rFonts w:ascii="Arial" w:eastAsiaTheme="minorEastAsia" w:hAnsi="Arial" w:cs="Arial"/>
          <w:sz w:val="28"/>
          <w:szCs w:val="28"/>
          <w:lang w:eastAsia="en-GB"/>
        </w:rPr>
      </w:pPr>
    </w:p>
    <w:p w:rsidR="002F4AC0" w:rsidRDefault="002F4AC0" w:rsidP="002F4AC0">
      <w:pPr>
        <w:widowControl w:val="0"/>
        <w:overflowPunct w:val="0"/>
        <w:autoSpaceDE w:val="0"/>
        <w:autoSpaceDN w:val="0"/>
        <w:adjustRightInd w:val="0"/>
        <w:spacing w:after="0" w:line="240" w:lineRule="auto"/>
        <w:contextualSpacing/>
        <w:jc w:val="center"/>
        <w:textAlignment w:val="baseline"/>
        <w:rPr>
          <w:rFonts w:ascii="Arial" w:eastAsiaTheme="minorEastAsia" w:hAnsi="Arial" w:cs="Arial"/>
          <w:sz w:val="28"/>
          <w:szCs w:val="28"/>
          <w:lang w:eastAsia="en-GB"/>
        </w:rPr>
      </w:pPr>
    </w:p>
    <w:p w:rsidR="002F4AC0" w:rsidRDefault="00BF03E2" w:rsidP="002F4AC0">
      <w:pPr>
        <w:widowControl w:val="0"/>
        <w:overflowPunct w:val="0"/>
        <w:autoSpaceDE w:val="0"/>
        <w:autoSpaceDN w:val="0"/>
        <w:adjustRightInd w:val="0"/>
        <w:spacing w:after="0" w:line="240" w:lineRule="auto"/>
        <w:contextualSpacing/>
        <w:jc w:val="center"/>
        <w:textAlignment w:val="baseline"/>
        <w:rPr>
          <w:rFonts w:ascii="Arial" w:eastAsiaTheme="minorEastAsia" w:hAnsi="Arial" w:cs="Arial"/>
          <w:i/>
          <w:sz w:val="28"/>
          <w:szCs w:val="28"/>
          <w:lang w:eastAsia="en-GB"/>
        </w:rPr>
      </w:pPr>
      <w:r w:rsidRPr="00BF03E2">
        <w:rPr>
          <w:rFonts w:ascii="Arial" w:eastAsiaTheme="minorEastAsia" w:hAnsi="Arial" w:cs="Arial"/>
          <w:i/>
          <w:sz w:val="28"/>
          <w:szCs w:val="28"/>
          <w:lang w:eastAsia="en-GB"/>
        </w:rPr>
        <w:t>If you need some help completing the registration form just let us know</w:t>
      </w:r>
      <w:r>
        <w:rPr>
          <w:rFonts w:ascii="Arial" w:eastAsiaTheme="minorEastAsia" w:hAnsi="Arial" w:cs="Arial"/>
          <w:i/>
          <w:sz w:val="28"/>
          <w:szCs w:val="28"/>
          <w:lang w:eastAsia="en-GB"/>
        </w:rPr>
        <w:t xml:space="preserve"> by popping in to the office or calling on the phone </w:t>
      </w:r>
    </w:p>
    <w:p w:rsidR="00BF03E2" w:rsidRDefault="00BF03E2" w:rsidP="002F4AC0">
      <w:pPr>
        <w:widowControl w:val="0"/>
        <w:overflowPunct w:val="0"/>
        <w:autoSpaceDE w:val="0"/>
        <w:autoSpaceDN w:val="0"/>
        <w:adjustRightInd w:val="0"/>
        <w:spacing w:after="0" w:line="240" w:lineRule="auto"/>
        <w:contextualSpacing/>
        <w:jc w:val="center"/>
        <w:textAlignment w:val="baseline"/>
        <w:rPr>
          <w:rFonts w:ascii="Arial" w:eastAsiaTheme="minorEastAsia" w:hAnsi="Arial" w:cs="Arial"/>
          <w:i/>
          <w:sz w:val="28"/>
          <w:szCs w:val="28"/>
          <w:lang w:eastAsia="en-GB"/>
        </w:rPr>
      </w:pPr>
      <w:r>
        <w:rPr>
          <w:rFonts w:ascii="Arial" w:eastAsiaTheme="minorEastAsia" w:hAnsi="Arial" w:cs="Arial"/>
          <w:i/>
          <w:sz w:val="28"/>
          <w:szCs w:val="28"/>
          <w:lang w:eastAsia="en-GB"/>
        </w:rPr>
        <w:t>01932 240333</w:t>
      </w:r>
    </w:p>
    <w:p w:rsidR="00BF03E2" w:rsidRPr="00BF03E2" w:rsidRDefault="00BF03E2" w:rsidP="002F4AC0">
      <w:pPr>
        <w:widowControl w:val="0"/>
        <w:overflowPunct w:val="0"/>
        <w:autoSpaceDE w:val="0"/>
        <w:autoSpaceDN w:val="0"/>
        <w:adjustRightInd w:val="0"/>
        <w:spacing w:after="0" w:line="240" w:lineRule="auto"/>
        <w:contextualSpacing/>
        <w:jc w:val="center"/>
        <w:textAlignment w:val="baseline"/>
        <w:rPr>
          <w:rFonts w:ascii="Arial" w:eastAsiaTheme="minorEastAsia" w:hAnsi="Arial" w:cs="Arial"/>
          <w:i/>
          <w:sz w:val="28"/>
          <w:szCs w:val="28"/>
          <w:lang w:eastAsia="en-GB"/>
        </w:rPr>
      </w:pPr>
      <w:r>
        <w:rPr>
          <w:rFonts w:ascii="Arial" w:eastAsiaTheme="minorEastAsia" w:hAnsi="Arial" w:cs="Arial"/>
          <w:i/>
          <w:sz w:val="28"/>
          <w:szCs w:val="28"/>
          <w:lang w:eastAsia="en-GB"/>
        </w:rPr>
        <w:t>sps17@live.com</w:t>
      </w:r>
    </w:p>
    <w:p w:rsidR="00055CE6" w:rsidRPr="00055CE6" w:rsidRDefault="00055CE6" w:rsidP="00055CE6">
      <w:pPr>
        <w:widowControl w:val="0"/>
        <w:overflowPunct w:val="0"/>
        <w:autoSpaceDE w:val="0"/>
        <w:autoSpaceDN w:val="0"/>
        <w:adjustRightInd w:val="0"/>
        <w:spacing w:after="0" w:line="240" w:lineRule="auto"/>
        <w:contextualSpacing/>
        <w:jc w:val="center"/>
        <w:textAlignment w:val="baseline"/>
        <w:rPr>
          <w:rFonts w:ascii="Arial" w:eastAsiaTheme="minorEastAsia" w:hAnsi="Arial" w:cs="Arial"/>
          <w:sz w:val="28"/>
          <w:szCs w:val="28"/>
          <w:lang w:eastAsia="en-GB"/>
        </w:rPr>
      </w:pPr>
    </w:p>
    <w:p w:rsidR="00AE596C" w:rsidRPr="00055CE6" w:rsidRDefault="00AE596C" w:rsidP="00055CE6">
      <w:pPr>
        <w:widowControl w:val="0"/>
        <w:overflowPunct w:val="0"/>
        <w:autoSpaceDE w:val="0"/>
        <w:autoSpaceDN w:val="0"/>
        <w:adjustRightInd w:val="0"/>
        <w:spacing w:after="0" w:line="240" w:lineRule="auto"/>
        <w:ind w:right="-720"/>
        <w:jc w:val="center"/>
        <w:textAlignment w:val="baseline"/>
        <w:rPr>
          <w:rFonts w:ascii="Arial" w:eastAsia="Times New Roman" w:hAnsi="Arial" w:cs="Arial"/>
          <w:color w:val="000000"/>
          <w:sz w:val="28"/>
          <w:szCs w:val="28"/>
        </w:rPr>
      </w:pPr>
    </w:p>
    <w:p w:rsidR="003440A2" w:rsidRPr="00055CE6" w:rsidRDefault="004040A8">
      <w:pPr>
        <w:rPr>
          <w:rFonts w:ascii="Arial" w:hAnsi="Arial" w:cs="Arial"/>
          <w:sz w:val="28"/>
          <w:szCs w:val="28"/>
        </w:rPr>
      </w:pPr>
    </w:p>
    <w:sectPr w:rsidR="003440A2" w:rsidRPr="00055CE6" w:rsidSect="009246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87A02"/>
    <w:multiLevelType w:val="hybridMultilevel"/>
    <w:tmpl w:val="DC8EC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97777B"/>
    <w:multiLevelType w:val="hybridMultilevel"/>
    <w:tmpl w:val="ECF4E1D0"/>
    <w:lvl w:ilvl="0" w:tplc="79C64736">
      <w:start w:val="1"/>
      <w:numFmt w:val="bullet"/>
      <w:lvlRestart w:val="0"/>
      <w:lvlText w:val=""/>
      <w:lvlJc w:val="left"/>
      <w:pPr>
        <w:tabs>
          <w:tab w:val="num" w:pos="1211"/>
        </w:tabs>
        <w:ind w:left="1211" w:hanging="360"/>
      </w:pPr>
      <w:rPr>
        <w:rFonts w:ascii="Symbol" w:hAnsi="Symbol" w:hint="default"/>
        <w:color w:val="003366"/>
        <w:sz w:val="20"/>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2" w15:restartNumberingAfterBreak="0">
    <w:nsid w:val="53E70DED"/>
    <w:multiLevelType w:val="hybridMultilevel"/>
    <w:tmpl w:val="D2688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96C"/>
    <w:rsid w:val="00055CE6"/>
    <w:rsid w:val="002F4AC0"/>
    <w:rsid w:val="004040A8"/>
    <w:rsid w:val="00643D3D"/>
    <w:rsid w:val="0092465F"/>
    <w:rsid w:val="00924AF8"/>
    <w:rsid w:val="00AE596C"/>
    <w:rsid w:val="00BF03E2"/>
    <w:rsid w:val="00EA1656"/>
    <w:rsid w:val="00F629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3306C"/>
  <w15:chartTrackingRefBased/>
  <w15:docId w15:val="{BE310111-20A5-4AD3-94E8-14F197F87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E596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E59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596C"/>
    <w:pPr>
      <w:ind w:left="720"/>
      <w:contextualSpacing/>
    </w:pPr>
  </w:style>
  <w:style w:type="paragraph" w:styleId="BalloonText">
    <w:name w:val="Balloon Text"/>
    <w:basedOn w:val="Normal"/>
    <w:link w:val="BalloonTextChar"/>
    <w:uiPriority w:val="99"/>
    <w:semiHidden/>
    <w:unhideWhenUsed/>
    <w:rsid w:val="00404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0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Shepperton PreSchool</dc:creator>
  <cp:keywords/>
  <dc:description/>
  <cp:lastModifiedBy>Shepperton PreSchool</cp:lastModifiedBy>
  <cp:revision>2</cp:revision>
  <cp:lastPrinted>2016-04-21T12:56:00Z</cp:lastPrinted>
  <dcterms:created xsi:type="dcterms:W3CDTF">2016-04-21T13:00:00Z</dcterms:created>
  <dcterms:modified xsi:type="dcterms:W3CDTF">2016-04-21T13:00:00Z</dcterms:modified>
</cp:coreProperties>
</file>